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1F63" w14:textId="5B57B6DA" w:rsidR="00700CB3" w:rsidRPr="001D6808" w:rsidRDefault="00A4653C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968" wp14:editId="4B94476F">
                <wp:simplePos x="0" y="0"/>
                <wp:positionH relativeFrom="margin">
                  <wp:posOffset>3761811</wp:posOffset>
                </wp:positionH>
                <wp:positionV relativeFrom="paragraph">
                  <wp:posOffset>178999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A9B4B" w14:textId="77777777" w:rsidR="00A4653C" w:rsidRPr="00FC7D26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9645FF1" w14:textId="77777777" w:rsidR="00A4653C" w:rsidRPr="0026348B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B968" id="Pravokutnik 1" o:spid="_x0000_s1026" style="position:absolute;left:0;text-align:left;margin-left:296.2pt;margin-top:14.1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QNA/W4QAAAAoBAAAPAAAAAAAAAAAAAAAAANEDAABkcnMvZG93&#10;bnJldi54bWxQSwUGAAAAAAQABADzAAAA3wQAAAAA&#10;" filled="f" stroked="f">
                <v:textbox>
                  <w:txbxContent>
                    <w:p w14:paraId="4E3A9B4B" w14:textId="77777777" w:rsidR="00A4653C" w:rsidRPr="00FC7D26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9645FF1" w14:textId="77777777" w:rsidR="00A4653C" w:rsidRPr="0026348B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626D7E5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00CB3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14D52AB9" wp14:editId="50D4AF22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210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77777777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CA546F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POZIV NA DODJELU BESPOVRATNIH SREDSTAVA </w:t>
      </w:r>
    </w:p>
    <w:p w14:paraId="35F3762A" w14:textId="77777777" w:rsidR="00154B71" w:rsidRPr="008D7BBC" w:rsidRDefault="00154B71" w:rsidP="00154B71">
      <w:pPr>
        <w:rPr>
          <w:rStyle w:val="Bodytext285pt"/>
          <w:rFonts w:eastAsia="SimSun"/>
          <w:sz w:val="52"/>
          <w:szCs w:val="52"/>
          <w:lang w:val="hr-HR"/>
        </w:rPr>
      </w:pPr>
      <w:r w:rsidRPr="008D7BBC">
        <w:rPr>
          <w:rStyle w:val="Bodytext285pt"/>
          <w:rFonts w:eastAsia="SimSun"/>
          <w:sz w:val="52"/>
          <w:szCs w:val="52"/>
          <w:lang w:val="hr-HR"/>
        </w:rPr>
        <w:t xml:space="preserve">Energetska obnova višestambenih zgrada </w:t>
      </w:r>
    </w:p>
    <w:p w14:paraId="580906C4" w14:textId="77777777" w:rsidR="00154B71" w:rsidRPr="008D7BBC" w:rsidRDefault="00154B71" w:rsidP="00154B71">
      <w:pPr>
        <w:jc w:val="center"/>
        <w:rPr>
          <w:rStyle w:val="Bodytext285pt"/>
          <w:rFonts w:eastAsia="SimSun"/>
          <w:sz w:val="52"/>
          <w:szCs w:val="52"/>
          <w:lang w:val="hr-HR"/>
        </w:rPr>
      </w:pPr>
      <w:r w:rsidRPr="004320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NPOO.C.7.2.I1.01</w:t>
      </w:r>
    </w:p>
    <w:p w14:paraId="6D55816A" w14:textId="77777777" w:rsidR="00154B71" w:rsidRPr="008D7BBC" w:rsidRDefault="00154B71" w:rsidP="00154B71">
      <w:pPr>
        <w:pStyle w:val="Naslov"/>
        <w:spacing w:line="276" w:lineRule="auto"/>
        <w:rPr>
          <w:rStyle w:val="Bodytext285pt"/>
          <w:rFonts w:eastAsia="SimSun"/>
          <w:lang w:val="hr-HR"/>
        </w:rPr>
      </w:pPr>
    </w:p>
    <w:p w14:paraId="3963D85F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10F99069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E21A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NAČELOM</w:t>
      </w:r>
      <w:r w:rsidR="008D7BBC" w:rsidRPr="008D7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BBC" w:rsidRPr="00E21A97">
        <w:rPr>
          <w:rFonts w:ascii="Times New Roman" w:hAnsi="Times New Roman" w:cs="Times New Roman"/>
          <w:b/>
          <w:bCs/>
          <w:sz w:val="28"/>
          <w:szCs w:val="28"/>
        </w:rPr>
        <w:t>DNSH</w:t>
      </w: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380DCC07" w14:textId="0056D17A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1DAEE953" w14:textId="77777777" w:rsidR="00E21A97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642E30E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3F8E5075" w14:textId="6F7EA1FB" w:rsidR="00700CB3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8079" wp14:editId="3A43560F">
                <wp:simplePos x="0" y="0"/>
                <wp:positionH relativeFrom="margin">
                  <wp:posOffset>739987</wp:posOffset>
                </wp:positionH>
                <wp:positionV relativeFrom="paragraph">
                  <wp:posOffset>171309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1AB89" w14:textId="77777777" w:rsidR="00700CB3" w:rsidRPr="00D645B9" w:rsidRDefault="00700CB3" w:rsidP="0070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8079" id="Pravokutnik 8" o:spid="_x0000_s1027" style="position:absolute;left:0;text-align:left;margin-left:58.25pt;margin-top:13.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" filled="f" stroked="f">
                <v:textbox>
                  <w:txbxContent>
                    <w:p w14:paraId="7921AB89" w14:textId="77777777" w:rsidR="00700CB3" w:rsidRPr="00D645B9" w:rsidRDefault="00700CB3" w:rsidP="00700C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0BC1D60E" w14:textId="77777777" w:rsidR="00C50C7A" w:rsidRDefault="00C50C7A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56AE1" w14:textId="536CB0A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1486AD37" w:rsidR="00E935F0" w:rsidRPr="00C42E08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višestambene zgrade </w:t>
      </w:r>
    </w:p>
    <w:p w14:paraId="675B3FC2" w14:textId="4931E764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410BE501" w:rsidR="009758B6" w:rsidRPr="00C42E08" w:rsidRDefault="009758B6" w:rsidP="00DA3B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08D74683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B12F503" w14:textId="3EB2EBD5" w:rsidR="003D5F26" w:rsidRDefault="003D5F26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="000D734E"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1C5230F" w14:textId="0FFFCCFD" w:rsidR="000B5583" w:rsidRDefault="000B5583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9C2E6A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7E6E2116" w:rsidR="009472FE" w:rsidRPr="00941BFC" w:rsidRDefault="00A235AA" w:rsidP="008778B3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 višestamben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3037FB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(kWh/god) od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obnove,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dok je 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16CF6BCF" w:rsidR="006F2099" w:rsidRPr="000D734E" w:rsidRDefault="00E36786" w:rsidP="008778B3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Višestambena zgrada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3304916" w14:textId="660C9DD2" w:rsidR="009C2E6A" w:rsidRDefault="00E3678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2" w:name="_Hlk98932058"/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56387B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je predviđena </w:t>
      </w:r>
      <w:r w:rsidR="004A37E8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zamjena postojećih neučinkovitih sustava grijanja i kotlova (npr. na bazi ugljena ili loživog ulja ili standardnih postojećih plinskih kotlova/ bojlera) visokoučinkovitim kondenzacijskim kotlovima na plin</w:t>
      </w:r>
      <w:r w:rsidR="00B2528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bookmarkEnd w:id="2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252D16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582B5FC" w14:textId="56D1608C" w:rsidR="00E21A97" w:rsidRDefault="00E21A97" w:rsidP="00252D16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06FE3AF0" w:rsidR="00C13580" w:rsidRPr="009472FE" w:rsidRDefault="00AF3D02" w:rsidP="008778B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</w:t>
      </w:r>
      <w:r w:rsidR="003A0FE4">
        <w:rPr>
          <w:rFonts w:ascii="Times New Roman" w:eastAsia="SimSun" w:hAnsi="Times New Roman" w:cs="Times New Roman"/>
          <w:sz w:val="24"/>
          <w:szCs w:val="24"/>
          <w:lang w:eastAsia="hr-HR"/>
        </w:rPr>
        <w:t>enoj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</w:t>
      </w:r>
      <w:r w:rsidR="003A0FE4">
        <w:rPr>
          <w:rFonts w:ascii="Times New Roman" w:eastAsia="SimSun" w:hAnsi="Times New Roman" w:cs="Times New Roman"/>
          <w:sz w:val="24"/>
          <w:szCs w:val="24"/>
          <w:lang w:eastAsia="hr-HR"/>
        </w:rPr>
        <w:t>oj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 w:rsidR="003A0FE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poboljšat će se toplinska ugodnost te se energetskom obnovom neće povećati štetni učinak trenutačne ili očekivane buduće klime na stanare.</w:t>
      </w: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F66CAD5" w14:textId="77777777" w:rsidR="001939BD" w:rsidRDefault="001939BD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771F030" w14:textId="77777777" w:rsidR="001939BD" w:rsidRDefault="001939BD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1516BC0A" w:rsidR="00C26031" w:rsidRPr="001403E3" w:rsidRDefault="00C26031" w:rsidP="00C26031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6C154F1" w14:textId="655B1E7A" w:rsidR="00C26031" w:rsidRPr="000518A8" w:rsidRDefault="0029283B" w:rsidP="008778B3">
      <w:pPr>
        <w:spacing w:before="80" w:after="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Predmet energetske obnove </w:t>
      </w:r>
      <w:r w:rsidR="00F3011D" w:rsidRPr="000518A8">
        <w:rPr>
          <w:rFonts w:ascii="Times New Roman" w:hAnsi="Times New Roman"/>
          <w:sz w:val="24"/>
          <w:szCs w:val="24"/>
        </w:rPr>
        <w:t>je</w:t>
      </w:r>
      <w:r w:rsidRPr="000518A8">
        <w:rPr>
          <w:rFonts w:ascii="Times New Roman" w:hAnsi="Times New Roman"/>
          <w:sz w:val="24"/>
          <w:szCs w:val="24"/>
        </w:rPr>
        <w:t xml:space="preserve"> postojeć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višestamben</w:t>
      </w:r>
      <w:r w:rsidR="00F3011D" w:rsidRPr="000518A8">
        <w:rPr>
          <w:rFonts w:ascii="Times New Roman" w:hAnsi="Times New Roman"/>
          <w:sz w:val="24"/>
          <w:szCs w:val="24"/>
        </w:rPr>
        <w:t xml:space="preserve">a </w:t>
      </w:r>
      <w:r w:rsidRPr="000518A8">
        <w:rPr>
          <w:rFonts w:ascii="Times New Roman" w:hAnsi="Times New Roman"/>
          <w:sz w:val="24"/>
          <w:szCs w:val="24"/>
        </w:rPr>
        <w:t>zgrad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priključen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na komunalnu infrastrukturu vodovoda i odvodnje otpadnih voda. U okviru ovog Poziva ne sufinancira se ugradnja uređaja za vodu. Energetska obnova </w:t>
      </w:r>
      <w:r w:rsidR="00F3011D" w:rsidRPr="000518A8">
        <w:rPr>
          <w:rFonts w:ascii="Times New Roman" w:hAnsi="Times New Roman"/>
          <w:sz w:val="24"/>
          <w:szCs w:val="24"/>
        </w:rPr>
        <w:t>predmetne višestambene zgrade</w:t>
      </w:r>
      <w:r w:rsidRPr="000518A8">
        <w:rPr>
          <w:rFonts w:ascii="Times New Roman" w:hAnsi="Times New Roman"/>
          <w:sz w:val="24"/>
          <w:szCs w:val="24"/>
        </w:rPr>
        <w:t xml:space="preserve"> ne odnosi se i nije štetna za obalni i morski okoliš</w:t>
      </w:r>
      <w:r w:rsidR="00792FA8" w:rsidRPr="000518A8">
        <w:rPr>
          <w:rFonts w:ascii="Times New Roman" w:hAnsi="Times New Roman"/>
          <w:sz w:val="24"/>
          <w:szCs w:val="24"/>
        </w:rPr>
        <w:t>,</w:t>
      </w:r>
      <w:r w:rsidRPr="000518A8">
        <w:rPr>
          <w:rFonts w:ascii="Times New Roman" w:hAnsi="Times New Roman"/>
          <w:sz w:val="24"/>
          <w:szCs w:val="24"/>
        </w:rPr>
        <w:t xml:space="preserve"> niti za vodna tijela (uključujući površinske i podzemne vode), odnosno ne nanosi se bitna šteta predmetnom okolišnom cilju.</w:t>
      </w:r>
    </w:p>
    <w:p w14:paraId="52D98371" w14:textId="77777777" w:rsidR="004F36DF" w:rsidRPr="006F2099" w:rsidRDefault="004F36DF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DC5F3E" w14:textId="658ECE04" w:rsidR="008533F9" w:rsidRPr="00451D08" w:rsidRDefault="00585211" w:rsidP="00451D08">
      <w:pPr>
        <w:pStyle w:val="Odlomakpopisa"/>
        <w:numPr>
          <w:ilvl w:val="0"/>
          <w:numId w:val="8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višestambene zgrade</w:t>
      </w:r>
      <w:r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podržava</w:t>
      </w:r>
      <w:r w:rsidR="00DF1C3E"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pogledu resursa, prilagodljivost, fleksibilnost i rastavljivost kako bi se omogućila ponovna upotreba i recikliranje</w:t>
      </w:r>
      <w:r w:rsidR="00727C7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451D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25F0E8A" w14:textId="38D3EE4A" w:rsidR="00451D08" w:rsidRPr="00451D08" w:rsidRDefault="00451D08" w:rsidP="00451D08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energetske obnove zgrade, a sukladno Zakonu o gradnji (NN 153/13, 20/17, 39/19, 125/19), definirana je obveza izvođača vezano uz gospodarenje građevnim otpadom nastalim tijekom građenja na gradilištu te oporabu i/ili zbrinjavanje građevnog otpada nastalog tijekom građenja na gradilištu prema propisima koji uređuju gospodarenje otpadom (Zakon o gospodarenju otpadom - NN 84/21</w:t>
      </w:r>
      <w:r w:rsidR="0029439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142/23, </w:t>
      </w:r>
      <w:r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Pravilnik o građevnom otpadu i otpadu koji sadrži azbest - NN 69/16). </w:t>
      </w:r>
    </w:p>
    <w:p w14:paraId="7F5F2E5E" w14:textId="113E9828" w:rsidR="00585211" w:rsidRPr="00C42E08" w:rsidRDefault="00585211" w:rsidP="005852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77777777" w:rsidR="001403E3" w:rsidRDefault="00585211" w:rsidP="008778B3">
      <w:pPr>
        <w:pStyle w:val="Odlomakpopisa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višestambene zgrade osigurano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4E655C8D" w:rsidR="00094DCD" w:rsidRDefault="008533F9" w:rsidP="00D5603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</w:t>
      </w:r>
      <w:r w:rsid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C955C" w14:textId="01E892B2" w:rsidR="00D5603C" w:rsidRDefault="00D5603C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9418D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04B62"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D25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visokoučinkoviti</w:t>
      </w:r>
      <w:r w:rsidR="009418D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kotlova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kotlov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</w:t>
      </w:r>
      <w:r w:rsidR="004549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2009/125/CE u pogledu zahtjeva za ekološki dizajn kotlova na kruta goriva.</w:t>
      </w:r>
    </w:p>
    <w:p w14:paraId="2E1F735E" w14:textId="77777777" w:rsidR="008C7AD3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B765197" w14:textId="77777777" w:rsidR="00727C76" w:rsidRDefault="00727C76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66CF1FB" w14:textId="77777777" w:rsidR="00ED6D87" w:rsidRPr="00D5603C" w:rsidRDefault="00ED6D87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261E6C41" w:rsidR="001323F3" w:rsidRPr="008778B3" w:rsidRDefault="008E6216" w:rsidP="008778B3">
      <w:pPr>
        <w:spacing w:before="80" w:after="80" w:line="276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postojeća višestambena zgrada, što se dokazuje zadnjim važećim aktom koji je prilog dokumen</w:t>
      </w:r>
      <w:r w:rsidR="001323F3" w:rsidRPr="008778B3">
        <w:rPr>
          <w:rFonts w:ascii="Times New Roman" w:hAnsi="Times New Roman"/>
          <w:noProof/>
          <w:sz w:val="24"/>
          <w:szCs w:val="24"/>
        </w:rPr>
        <w:t>tacije projektnog prijedloga</w:t>
      </w:r>
      <w:r w:rsidR="008350FC" w:rsidRPr="008778B3">
        <w:rPr>
          <w:rFonts w:ascii="Times New Roman" w:hAnsi="Times New Roman"/>
          <w:noProof/>
          <w:sz w:val="24"/>
          <w:szCs w:val="24"/>
        </w:rPr>
        <w:t>, 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061985DA" w:rsidR="008A4D86" w:rsidRPr="008778B3" w:rsidRDefault="001323F3" w:rsidP="00DF1C3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t xml:space="preserve">Također, </w:t>
      </w:r>
      <w:r w:rsidR="00F3011D" w:rsidRPr="008778B3">
        <w:rPr>
          <w:rFonts w:ascii="Times New Roman" w:hAnsi="Times New Roman"/>
          <w:noProof/>
          <w:sz w:val="24"/>
          <w:szCs w:val="24"/>
        </w:rPr>
        <w:t xml:space="preserve">predmetna </w:t>
      </w:r>
      <w:r w:rsidRPr="008778B3">
        <w:rPr>
          <w:rFonts w:ascii="Times New Roman" w:hAnsi="Times New Roman"/>
          <w:noProof/>
          <w:sz w:val="24"/>
          <w:szCs w:val="24"/>
        </w:rPr>
        <w:t xml:space="preserve">višestambena </w:t>
      </w:r>
      <w:r w:rsidR="008E6216" w:rsidRPr="008778B3">
        <w:rPr>
          <w:rFonts w:ascii="Times New Roman" w:hAnsi="Times New Roman"/>
          <w:noProof/>
          <w:sz w:val="24"/>
          <w:szCs w:val="24"/>
        </w:rPr>
        <w:t>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</w:t>
      </w:r>
      <w:r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0126C5FD" w14:textId="0EC19D5B" w:rsidR="00407541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4A9800" w14:textId="77777777" w:rsidR="007560C9" w:rsidRPr="00EC5FF1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000509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05D4" w14:textId="77777777" w:rsidR="00000509" w:rsidRDefault="00000509" w:rsidP="00C30036">
      <w:pPr>
        <w:spacing w:after="0" w:line="240" w:lineRule="auto"/>
      </w:pPr>
      <w:r>
        <w:separator/>
      </w:r>
    </w:p>
  </w:endnote>
  <w:endnote w:type="continuationSeparator" w:id="0">
    <w:p w14:paraId="35326F90" w14:textId="77777777" w:rsidR="00000509" w:rsidRDefault="00000509" w:rsidP="00C30036">
      <w:pPr>
        <w:spacing w:after="0" w:line="240" w:lineRule="auto"/>
      </w:pPr>
      <w:r>
        <w:continuationSeparator/>
      </w:r>
    </w:p>
  </w:endnote>
  <w:endnote w:type="continuationNotice" w:id="1">
    <w:p w14:paraId="63B42F81" w14:textId="77777777" w:rsidR="00000509" w:rsidRDefault="00000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0804D4EA" w:rsidR="00252D16" w:rsidRPr="00252D16" w:rsidRDefault="00252D16">
        <w:pPr>
          <w:pStyle w:val="Podnoje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7D21FB72" w14:textId="1BB84A3D" w:rsidR="0003292F" w:rsidRDefault="000329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2C" w14:textId="097C2CF6" w:rsidR="00154B2C" w:rsidRPr="00154B2C" w:rsidRDefault="00154B2C">
    <w:pPr>
      <w:pStyle w:val="Podnoje"/>
      <w:jc w:val="right"/>
      <w:rPr>
        <w:rFonts w:ascii="Times New Roman" w:hAnsi="Times New Roman" w:cs="Times New Roman"/>
      </w:rPr>
    </w:pPr>
  </w:p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EE4F" w14:textId="77777777" w:rsidR="00000509" w:rsidRDefault="00000509" w:rsidP="00C30036">
      <w:pPr>
        <w:spacing w:after="0" w:line="240" w:lineRule="auto"/>
      </w:pPr>
      <w:r>
        <w:separator/>
      </w:r>
    </w:p>
  </w:footnote>
  <w:footnote w:type="continuationSeparator" w:id="0">
    <w:p w14:paraId="00823E3C" w14:textId="77777777" w:rsidR="00000509" w:rsidRDefault="00000509" w:rsidP="00C30036">
      <w:pPr>
        <w:spacing w:after="0" w:line="240" w:lineRule="auto"/>
      </w:pPr>
      <w:r>
        <w:continuationSeparator/>
      </w:r>
    </w:p>
  </w:footnote>
  <w:footnote w:type="continuationNotice" w:id="1">
    <w:p w14:paraId="7828028B" w14:textId="77777777" w:rsidR="00000509" w:rsidRDefault="00000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0D3A"/>
    <w:multiLevelType w:val="hybridMultilevel"/>
    <w:tmpl w:val="371EC3F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97339123">
    <w:abstractNumId w:val="5"/>
  </w:num>
  <w:num w:numId="2" w16cid:durableId="1915697199">
    <w:abstractNumId w:val="6"/>
  </w:num>
  <w:num w:numId="3" w16cid:durableId="949242432">
    <w:abstractNumId w:val="0"/>
  </w:num>
  <w:num w:numId="4" w16cid:durableId="2027630253">
    <w:abstractNumId w:val="1"/>
  </w:num>
  <w:num w:numId="5" w16cid:durableId="413284309">
    <w:abstractNumId w:val="9"/>
  </w:num>
  <w:num w:numId="6" w16cid:durableId="633144279">
    <w:abstractNumId w:val="3"/>
  </w:num>
  <w:num w:numId="7" w16cid:durableId="351609825">
    <w:abstractNumId w:val="2"/>
  </w:num>
  <w:num w:numId="8" w16cid:durableId="546991427">
    <w:abstractNumId w:val="7"/>
  </w:num>
  <w:num w:numId="9" w16cid:durableId="529269466">
    <w:abstractNumId w:val="8"/>
  </w:num>
  <w:num w:numId="10" w16cid:durableId="430200792">
    <w:abstractNumId w:val="10"/>
  </w:num>
  <w:num w:numId="11" w16cid:durableId="1994554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0509"/>
    <w:rsid w:val="00004311"/>
    <w:rsid w:val="000101D9"/>
    <w:rsid w:val="000149C8"/>
    <w:rsid w:val="000228B0"/>
    <w:rsid w:val="00022C39"/>
    <w:rsid w:val="000258AB"/>
    <w:rsid w:val="0003146C"/>
    <w:rsid w:val="0003292F"/>
    <w:rsid w:val="00036148"/>
    <w:rsid w:val="000518A8"/>
    <w:rsid w:val="000537DD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2127"/>
    <w:rsid w:val="00154B2C"/>
    <w:rsid w:val="00154B71"/>
    <w:rsid w:val="00156748"/>
    <w:rsid w:val="001939BD"/>
    <w:rsid w:val="001A4D97"/>
    <w:rsid w:val="001B23F7"/>
    <w:rsid w:val="001B6957"/>
    <w:rsid w:val="001C2B99"/>
    <w:rsid w:val="001C518F"/>
    <w:rsid w:val="001E2C52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9439A"/>
    <w:rsid w:val="002A7CEA"/>
    <w:rsid w:val="002B7B5D"/>
    <w:rsid w:val="002C793F"/>
    <w:rsid w:val="002F06F3"/>
    <w:rsid w:val="003037FB"/>
    <w:rsid w:val="00304B62"/>
    <w:rsid w:val="00306C6E"/>
    <w:rsid w:val="00334848"/>
    <w:rsid w:val="00334A39"/>
    <w:rsid w:val="003A0FE4"/>
    <w:rsid w:val="003A38E8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51D08"/>
    <w:rsid w:val="004549E1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400FB"/>
    <w:rsid w:val="00544AC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F0FF0"/>
    <w:rsid w:val="00620D0D"/>
    <w:rsid w:val="006236F1"/>
    <w:rsid w:val="00637EFD"/>
    <w:rsid w:val="00654751"/>
    <w:rsid w:val="006555D4"/>
    <w:rsid w:val="00691D12"/>
    <w:rsid w:val="00696C7D"/>
    <w:rsid w:val="006A7F1A"/>
    <w:rsid w:val="006B3115"/>
    <w:rsid w:val="006D2EE2"/>
    <w:rsid w:val="006E204A"/>
    <w:rsid w:val="006F2099"/>
    <w:rsid w:val="00700CB3"/>
    <w:rsid w:val="00727C76"/>
    <w:rsid w:val="00743676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D7BBC"/>
    <w:rsid w:val="008E6216"/>
    <w:rsid w:val="008F29D6"/>
    <w:rsid w:val="009150F2"/>
    <w:rsid w:val="009418D7"/>
    <w:rsid w:val="00941BFC"/>
    <w:rsid w:val="009472FE"/>
    <w:rsid w:val="00947CBC"/>
    <w:rsid w:val="00951727"/>
    <w:rsid w:val="00965986"/>
    <w:rsid w:val="009758B6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79EC"/>
    <w:rsid w:val="00A83660"/>
    <w:rsid w:val="00A83971"/>
    <w:rsid w:val="00A85773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3C31"/>
    <w:rsid w:val="00B5319B"/>
    <w:rsid w:val="00B5430A"/>
    <w:rsid w:val="00B828E4"/>
    <w:rsid w:val="00B83805"/>
    <w:rsid w:val="00B93618"/>
    <w:rsid w:val="00BA5502"/>
    <w:rsid w:val="00BA5C2E"/>
    <w:rsid w:val="00BB3BE4"/>
    <w:rsid w:val="00BB62C0"/>
    <w:rsid w:val="00BD7D2F"/>
    <w:rsid w:val="00BF0C0E"/>
    <w:rsid w:val="00BF247A"/>
    <w:rsid w:val="00C05B85"/>
    <w:rsid w:val="00C13580"/>
    <w:rsid w:val="00C257B6"/>
    <w:rsid w:val="00C26031"/>
    <w:rsid w:val="00C30036"/>
    <w:rsid w:val="00C42E08"/>
    <w:rsid w:val="00C44D66"/>
    <w:rsid w:val="00C50C7A"/>
    <w:rsid w:val="00C53F20"/>
    <w:rsid w:val="00C57A43"/>
    <w:rsid w:val="00C6629B"/>
    <w:rsid w:val="00C66C86"/>
    <w:rsid w:val="00CA5BF2"/>
    <w:rsid w:val="00CD3B49"/>
    <w:rsid w:val="00CD4348"/>
    <w:rsid w:val="00CD6186"/>
    <w:rsid w:val="00D03B15"/>
    <w:rsid w:val="00D22597"/>
    <w:rsid w:val="00D25220"/>
    <w:rsid w:val="00D33D3C"/>
    <w:rsid w:val="00D5603C"/>
    <w:rsid w:val="00D7304C"/>
    <w:rsid w:val="00D82419"/>
    <w:rsid w:val="00D84A50"/>
    <w:rsid w:val="00DA1119"/>
    <w:rsid w:val="00DA3BE1"/>
    <w:rsid w:val="00DD058D"/>
    <w:rsid w:val="00DD26D5"/>
    <w:rsid w:val="00DD673D"/>
    <w:rsid w:val="00DF1C3E"/>
    <w:rsid w:val="00E149CC"/>
    <w:rsid w:val="00E21A97"/>
    <w:rsid w:val="00E3197A"/>
    <w:rsid w:val="00E36786"/>
    <w:rsid w:val="00E64C73"/>
    <w:rsid w:val="00E935F0"/>
    <w:rsid w:val="00E936DC"/>
    <w:rsid w:val="00EA6A61"/>
    <w:rsid w:val="00EB7993"/>
    <w:rsid w:val="00ED073F"/>
    <w:rsid w:val="00ED5FD2"/>
    <w:rsid w:val="00ED6D87"/>
    <w:rsid w:val="00F07996"/>
    <w:rsid w:val="00F10C69"/>
    <w:rsid w:val="00F238E8"/>
    <w:rsid w:val="00F24823"/>
    <w:rsid w:val="00F3011D"/>
    <w:rsid w:val="00F526AB"/>
    <w:rsid w:val="00F56641"/>
    <w:rsid w:val="00F71F66"/>
    <w:rsid w:val="00FA73B7"/>
    <w:rsid w:val="00FC481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20" ma:contentTypeDescription="Stvaranje novog dokumenta." ma:contentTypeScope="" ma:versionID="57c19a83fd2321b13e1e83afe48959a8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b9531341d3078a8bb20a1e9608df4f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e7e76099-6754-463c-9cf2-a42a0296b652"/>
    <ds:schemaRef ds:uri="b79bbf72-da78-429d-b3af-e70e85e72d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1B235-E25B-48CF-ADE5-561C52ED7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61</cp:revision>
  <cp:lastPrinted>2017-06-20T16:14:00Z</cp:lastPrinted>
  <dcterms:created xsi:type="dcterms:W3CDTF">2022-02-24T21:13:00Z</dcterms:created>
  <dcterms:modified xsi:type="dcterms:W3CDTF">2024-03-27T18:26:00Z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